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F5" w:rsidRPr="00A038C5" w:rsidRDefault="009240F5" w:rsidP="009240F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  <w:r w:rsidRPr="00A038C5">
        <w:rPr>
          <w:rFonts w:eastAsia="Times New Roman"/>
          <w:color w:val="FFFFFF" w:themeColor="background1"/>
          <w:szCs w:val="28"/>
          <w:lang w:eastAsia="ru-RU"/>
        </w:rPr>
        <w:t>Вносится Комитетом</w:t>
      </w:r>
    </w:p>
    <w:p w:rsidR="009240F5" w:rsidRPr="00A038C5" w:rsidRDefault="009240F5" w:rsidP="009240F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  <w:proofErr w:type="gramStart"/>
      <w:r w:rsidRPr="00A038C5">
        <w:rPr>
          <w:rFonts w:eastAsia="Times New Roman"/>
          <w:color w:val="FFFFFF" w:themeColor="background1"/>
          <w:szCs w:val="28"/>
          <w:lang w:eastAsia="ru-RU"/>
        </w:rPr>
        <w:t>по</w:t>
      </w:r>
      <w:proofErr w:type="gramEnd"/>
      <w:r w:rsidRPr="00A038C5">
        <w:rPr>
          <w:rFonts w:eastAsia="Times New Roman"/>
          <w:color w:val="FFFFFF" w:themeColor="background1"/>
          <w:szCs w:val="28"/>
          <w:lang w:eastAsia="ru-RU"/>
        </w:rPr>
        <w:t xml:space="preserve"> строительству, ЖКХ и ТЭК</w:t>
      </w:r>
    </w:p>
    <w:p w:rsidR="009240F5" w:rsidRPr="00A038C5" w:rsidRDefault="009240F5" w:rsidP="009240F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</w:p>
    <w:p w:rsidR="009240F5" w:rsidRPr="00A038C5" w:rsidRDefault="009240F5" w:rsidP="009240F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  <w:r w:rsidRPr="00A038C5">
        <w:rPr>
          <w:rFonts w:eastAsia="Times New Roman"/>
          <w:color w:val="FFFFFF" w:themeColor="background1"/>
          <w:szCs w:val="28"/>
          <w:lang w:eastAsia="ru-RU"/>
        </w:rPr>
        <w:t>Проект</w:t>
      </w:r>
    </w:p>
    <w:p w:rsidR="009240F5" w:rsidRDefault="009240F5" w:rsidP="009240F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3D4E4D" w:rsidRDefault="003D4E4D" w:rsidP="009240F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3D4E4D" w:rsidRPr="00A038C5" w:rsidRDefault="003D4E4D" w:rsidP="009240F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9240F5" w:rsidRPr="00A038C5" w:rsidRDefault="009240F5" w:rsidP="009240F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9240F5" w:rsidRPr="009240F5" w:rsidRDefault="009240F5" w:rsidP="009240F5">
      <w:pPr>
        <w:jc w:val="center"/>
        <w:rPr>
          <w:rFonts w:eastAsia="Times New Roman"/>
          <w:b/>
          <w:color w:val="auto"/>
          <w:szCs w:val="28"/>
          <w:lang w:eastAsia="ru-RU"/>
        </w:rPr>
      </w:pPr>
      <w:r w:rsidRPr="009240F5">
        <w:rPr>
          <w:rFonts w:eastAsia="Times New Roman"/>
          <w:b/>
          <w:color w:val="auto"/>
          <w:szCs w:val="28"/>
          <w:lang w:eastAsia="ru-RU"/>
        </w:rPr>
        <w:t>Р Е Ш Е Н И Е</w:t>
      </w:r>
    </w:p>
    <w:p w:rsidR="009240F5" w:rsidRPr="009240F5" w:rsidRDefault="009240F5" w:rsidP="009240F5">
      <w:pPr>
        <w:jc w:val="center"/>
        <w:rPr>
          <w:rFonts w:eastAsia="Times New Roman"/>
          <w:color w:val="auto"/>
          <w:szCs w:val="28"/>
          <w:lang w:eastAsia="ru-RU"/>
        </w:rPr>
      </w:pPr>
      <w:proofErr w:type="gramStart"/>
      <w:r w:rsidRPr="009240F5">
        <w:rPr>
          <w:rFonts w:eastAsia="Times New Roman"/>
          <w:color w:val="auto"/>
          <w:szCs w:val="28"/>
          <w:lang w:eastAsia="ru-RU"/>
        </w:rPr>
        <w:t>президиума</w:t>
      </w:r>
      <w:proofErr w:type="gramEnd"/>
      <w:r w:rsidRPr="009240F5">
        <w:rPr>
          <w:rFonts w:eastAsia="Times New Roman"/>
          <w:color w:val="auto"/>
          <w:szCs w:val="28"/>
          <w:lang w:eastAsia="ru-RU"/>
        </w:rPr>
        <w:t xml:space="preserve"> Парламента Кабардино-Балкарской Республики</w:t>
      </w:r>
    </w:p>
    <w:p w:rsidR="009240F5" w:rsidRPr="00DE2CF1" w:rsidRDefault="009240F5" w:rsidP="009240F5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 w:val="32"/>
          <w:szCs w:val="32"/>
          <w:lang w:eastAsia="ru-RU"/>
        </w:rPr>
      </w:pPr>
    </w:p>
    <w:p w:rsidR="009240F5" w:rsidRDefault="009240F5" w:rsidP="009240F5">
      <w:pPr>
        <w:autoSpaceDE w:val="0"/>
        <w:autoSpaceDN w:val="0"/>
        <w:adjustRightInd w:val="0"/>
        <w:jc w:val="center"/>
        <w:rPr>
          <w:rFonts w:eastAsia="Times New Roman"/>
          <w:color w:val="auto"/>
          <w:szCs w:val="28"/>
          <w:lang w:eastAsia="ru-RU"/>
        </w:rPr>
      </w:pPr>
      <w:r w:rsidRPr="009240F5">
        <w:rPr>
          <w:rFonts w:eastAsia="Times New Roman"/>
          <w:color w:val="auto"/>
          <w:szCs w:val="28"/>
          <w:lang w:eastAsia="ru-RU"/>
        </w:rPr>
        <w:t xml:space="preserve">О состоянии и перспективах развития газовой отрасли </w:t>
      </w:r>
    </w:p>
    <w:p w:rsidR="009240F5" w:rsidRPr="009240F5" w:rsidRDefault="009240F5" w:rsidP="009240F5">
      <w:pPr>
        <w:autoSpaceDE w:val="0"/>
        <w:autoSpaceDN w:val="0"/>
        <w:adjustRightInd w:val="0"/>
        <w:jc w:val="center"/>
        <w:rPr>
          <w:rFonts w:eastAsia="Calibri"/>
          <w:bCs/>
          <w:color w:val="auto"/>
          <w:szCs w:val="28"/>
          <w:lang w:eastAsia="ru-RU"/>
        </w:rPr>
      </w:pPr>
      <w:proofErr w:type="gramStart"/>
      <w:r w:rsidRPr="009240F5">
        <w:rPr>
          <w:rFonts w:eastAsia="Times New Roman"/>
          <w:color w:val="auto"/>
          <w:szCs w:val="28"/>
          <w:lang w:eastAsia="ru-RU"/>
        </w:rPr>
        <w:t>в</w:t>
      </w:r>
      <w:proofErr w:type="gramEnd"/>
      <w:r w:rsidRPr="009240F5">
        <w:rPr>
          <w:rFonts w:eastAsia="Times New Roman"/>
          <w:color w:val="auto"/>
          <w:szCs w:val="28"/>
          <w:lang w:eastAsia="ru-RU"/>
        </w:rPr>
        <w:t xml:space="preserve"> Кабардино-Балкарской Республике</w:t>
      </w:r>
    </w:p>
    <w:p w:rsidR="009240F5" w:rsidRPr="00DE2CF1" w:rsidRDefault="009240F5" w:rsidP="009240F5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 w:val="32"/>
          <w:szCs w:val="32"/>
          <w:lang w:eastAsia="ru-RU"/>
        </w:rPr>
      </w:pPr>
    </w:p>
    <w:p w:rsidR="009240F5" w:rsidRPr="009240F5" w:rsidRDefault="009240F5" w:rsidP="009240F5">
      <w:pPr>
        <w:autoSpaceDE w:val="0"/>
        <w:autoSpaceDN w:val="0"/>
        <w:adjustRightInd w:val="0"/>
        <w:ind w:firstLine="709"/>
        <w:jc w:val="both"/>
      </w:pPr>
      <w:r w:rsidRPr="009240F5">
        <w:t xml:space="preserve">Заслушав и обсудив в рамках "часа </w:t>
      </w:r>
      <w:r w:rsidR="00613A45" w:rsidRPr="009240F5">
        <w:t>комитета</w:t>
      </w:r>
      <w:r w:rsidRPr="009240F5">
        <w:t xml:space="preserve">" информацию </w:t>
      </w:r>
      <w:r w:rsidRPr="009240F5">
        <w:rPr>
          <w:lang w:eastAsia="ru-RU"/>
        </w:rPr>
        <w:t>генерального директора</w:t>
      </w:r>
      <w:r w:rsidR="00613A45">
        <w:t xml:space="preserve"> общества с ограниченной ответственностью</w:t>
      </w:r>
      <w:r w:rsidRPr="009240F5">
        <w:t xml:space="preserve"> </w:t>
      </w:r>
      <w:r w:rsidRPr="009240F5">
        <w:rPr>
          <w:lang w:eastAsia="ru-RU"/>
        </w:rPr>
        <w:t>"</w:t>
      </w:r>
      <w:r w:rsidRPr="009240F5">
        <w:t xml:space="preserve">Газпром </w:t>
      </w:r>
      <w:proofErr w:type="spellStart"/>
      <w:r w:rsidR="00613A45" w:rsidRPr="00613A45">
        <w:t>межрегионгаз</w:t>
      </w:r>
      <w:proofErr w:type="spellEnd"/>
      <w:r w:rsidR="00613A45" w:rsidRPr="00613A45">
        <w:t xml:space="preserve"> </w:t>
      </w:r>
      <w:r w:rsidRPr="009240F5">
        <w:t>Наль</w:t>
      </w:r>
      <w:r w:rsidRPr="009240F5">
        <w:rPr>
          <w:lang w:eastAsia="ru-RU"/>
        </w:rPr>
        <w:t>чик"</w:t>
      </w:r>
      <w:r w:rsidR="00613A45">
        <w:t xml:space="preserve"> </w:t>
      </w:r>
      <w:r w:rsidRPr="009240F5">
        <w:t xml:space="preserve">З.В. </w:t>
      </w:r>
      <w:proofErr w:type="spellStart"/>
      <w:r w:rsidRPr="009240F5">
        <w:t>Ворокова</w:t>
      </w:r>
      <w:proofErr w:type="spellEnd"/>
      <w:r w:rsidRPr="009240F5">
        <w:t xml:space="preserve"> о</w:t>
      </w:r>
      <w:r w:rsidRPr="009240F5">
        <w:rPr>
          <w:lang w:eastAsia="ru-RU"/>
        </w:rPr>
        <w:t xml:space="preserve"> состоянии и перспективах развития газовой отрасли в Кабардино-Балкарской Республике</w:t>
      </w:r>
      <w:r w:rsidRPr="009240F5">
        <w:t>, президиум Парламента Кабардино-Балкарской Республики отмечает следующее.</w:t>
      </w:r>
    </w:p>
    <w:p w:rsidR="005636DA" w:rsidRDefault="005636DA" w:rsidP="00445C83">
      <w:pPr>
        <w:autoSpaceDE w:val="0"/>
        <w:autoSpaceDN w:val="0"/>
        <w:adjustRightInd w:val="0"/>
        <w:ind w:firstLine="709"/>
        <w:jc w:val="both"/>
      </w:pPr>
      <w:r w:rsidRPr="005636DA">
        <w:t xml:space="preserve">Уровень газификации республики </w:t>
      </w:r>
      <w:r w:rsidR="00445C83" w:rsidRPr="005636DA">
        <w:t>составляет 95,9 процент</w:t>
      </w:r>
      <w:r w:rsidR="00445C83">
        <w:t>а, что</w:t>
      </w:r>
      <w:r w:rsidR="00445C83" w:rsidRPr="005636DA">
        <w:t xml:space="preserve"> </w:t>
      </w:r>
      <w:r w:rsidRPr="005636DA">
        <w:t xml:space="preserve">превышает средний показатель по </w:t>
      </w:r>
      <w:r w:rsidR="00EA45E0">
        <w:t>Российской Федерации</w:t>
      </w:r>
      <w:r w:rsidRPr="005636DA">
        <w:t>.</w:t>
      </w:r>
      <w:r>
        <w:t xml:space="preserve"> </w:t>
      </w:r>
      <w:r w:rsidRPr="005636DA">
        <w:t>Города и поселки городского типа газифицированы на 99,2</w:t>
      </w:r>
      <w:r w:rsidR="001B7669">
        <w:t xml:space="preserve"> процента</w:t>
      </w:r>
      <w:r w:rsidRPr="005636DA">
        <w:t>, сельск</w:t>
      </w:r>
      <w:r w:rsidR="00EA45E0">
        <w:t>ие поселения</w:t>
      </w:r>
      <w:r w:rsidRPr="005636DA">
        <w:t xml:space="preserve"> </w:t>
      </w:r>
      <w:r w:rsidR="00EA45E0">
        <w:t>- на</w:t>
      </w:r>
      <w:r w:rsidRPr="005636DA">
        <w:t xml:space="preserve"> 90,3</w:t>
      </w:r>
      <w:r w:rsidR="001B7669">
        <w:t xml:space="preserve"> процента</w:t>
      </w:r>
      <w:r w:rsidRPr="005636DA">
        <w:t xml:space="preserve">. </w:t>
      </w:r>
      <w:r>
        <w:t xml:space="preserve">Поставку природного газа всем категориям потребителей </w:t>
      </w:r>
      <w:r w:rsidR="00445C83">
        <w:t xml:space="preserve">в </w:t>
      </w:r>
      <w:r>
        <w:t xml:space="preserve">Кабардино-Балкарской </w:t>
      </w:r>
      <w:r w:rsidR="00445C83">
        <w:t xml:space="preserve">Республике </w:t>
      </w:r>
      <w:r>
        <w:t xml:space="preserve">осуществляет </w:t>
      </w:r>
      <w:r w:rsidR="00257225" w:rsidRPr="00257225">
        <w:t>обществ</w:t>
      </w:r>
      <w:r w:rsidR="00257225">
        <w:t>о</w:t>
      </w:r>
      <w:r w:rsidR="00257225" w:rsidRPr="00257225">
        <w:t xml:space="preserve"> с ограниченной ответственностью </w:t>
      </w:r>
      <w:r w:rsidR="000C726D">
        <w:t>"</w:t>
      </w:r>
      <w:r>
        <w:t xml:space="preserve">Газпром </w:t>
      </w:r>
      <w:proofErr w:type="spellStart"/>
      <w:r>
        <w:t>межрегионгаз</w:t>
      </w:r>
      <w:proofErr w:type="spellEnd"/>
      <w:r>
        <w:t xml:space="preserve"> Нальчик</w:t>
      </w:r>
      <w:r w:rsidR="000C726D">
        <w:t>"</w:t>
      </w:r>
      <w:r w:rsidR="00497D46">
        <w:t xml:space="preserve">, из них </w:t>
      </w:r>
      <w:r>
        <w:t>244 тыс. абонентов - физ</w:t>
      </w:r>
      <w:r w:rsidR="00F5064A">
        <w:t>ически</w:t>
      </w:r>
      <w:r w:rsidR="00497D46">
        <w:t>е</w:t>
      </w:r>
      <w:r w:rsidR="00F5064A">
        <w:t xml:space="preserve"> лиц</w:t>
      </w:r>
      <w:r w:rsidR="00497D46">
        <w:t>а</w:t>
      </w:r>
      <w:r w:rsidR="00445C83">
        <w:t xml:space="preserve">, </w:t>
      </w:r>
      <w:r w:rsidR="00F5064A">
        <w:t xml:space="preserve">7200 </w:t>
      </w:r>
      <w:r w:rsidR="00445C83">
        <w:t xml:space="preserve">- </w:t>
      </w:r>
      <w:r w:rsidR="00F5064A">
        <w:t>предприяти</w:t>
      </w:r>
      <w:r w:rsidR="00497D46">
        <w:t>я</w:t>
      </w:r>
      <w:r w:rsidR="00445C83">
        <w:t xml:space="preserve"> различных форм собственности. </w:t>
      </w:r>
      <w:r>
        <w:t>Общий объем природного газа, поставляемого ежегодно в</w:t>
      </w:r>
      <w:r w:rsidR="00F5064A">
        <w:t xml:space="preserve"> </w:t>
      </w:r>
      <w:r>
        <w:t>Кабардино-Балкарскую Республику, составл</w:t>
      </w:r>
      <w:r w:rsidR="00BB7D7F">
        <w:t>яет более 1,4 млрд куб. метров</w:t>
      </w:r>
      <w:r>
        <w:t>, из которого 70</w:t>
      </w:r>
      <w:r w:rsidR="001B7669">
        <w:t xml:space="preserve"> процент</w:t>
      </w:r>
      <w:r w:rsidR="000C726D">
        <w:t>ов</w:t>
      </w:r>
      <w:r>
        <w:t xml:space="preserve"> </w:t>
      </w:r>
      <w:r w:rsidR="00497D46">
        <w:t>реализуется</w:t>
      </w:r>
      <w:r>
        <w:t xml:space="preserve"> населению.</w:t>
      </w:r>
    </w:p>
    <w:p w:rsidR="00BB7D7F" w:rsidRDefault="005636DA" w:rsidP="00BB7D7F">
      <w:pPr>
        <w:ind w:firstLine="709"/>
        <w:jc w:val="both"/>
      </w:pPr>
      <w:r>
        <w:t xml:space="preserve">Эксплуатацию газораспределительных сетей и сооружений осуществляет газораспределительная организация - </w:t>
      </w:r>
      <w:r w:rsidR="00BB7D7F">
        <w:t>акционерное общество</w:t>
      </w:r>
      <w:r>
        <w:t xml:space="preserve"> </w:t>
      </w:r>
      <w:r w:rsidR="000C726D">
        <w:t>"</w:t>
      </w:r>
      <w:r>
        <w:t>Газпром газораспределение Нальчик</w:t>
      </w:r>
      <w:r w:rsidR="000C726D">
        <w:t>"</w:t>
      </w:r>
      <w:r>
        <w:t>.</w:t>
      </w:r>
      <w:r w:rsidR="00BB7D7F" w:rsidRPr="00BB7D7F">
        <w:t xml:space="preserve"> </w:t>
      </w:r>
      <w:r w:rsidR="00BB7D7F">
        <w:t>Газораспределительная система представляет собой имущественный комплекс, состоящий из газопроводов протяж</w:t>
      </w:r>
      <w:r w:rsidR="00F10017">
        <w:t xml:space="preserve">енностью 7855 </w:t>
      </w:r>
      <w:r w:rsidR="00445C83">
        <w:t>километров</w:t>
      </w:r>
      <w:r w:rsidR="00F10017">
        <w:t xml:space="preserve"> (из них 2648 километров надземные, 5</w:t>
      </w:r>
      <w:r w:rsidR="00BB7D7F">
        <w:t xml:space="preserve">207 </w:t>
      </w:r>
      <w:r w:rsidR="00F10017" w:rsidRPr="00F10017">
        <w:t xml:space="preserve">километров </w:t>
      </w:r>
      <w:r w:rsidR="00BB7D7F">
        <w:t>подземны</w:t>
      </w:r>
      <w:r w:rsidR="00F10017">
        <w:t>е</w:t>
      </w:r>
      <w:r w:rsidR="00BB7D7F">
        <w:t>).</w:t>
      </w:r>
    </w:p>
    <w:p w:rsidR="005636DA" w:rsidRDefault="00BB7D7F" w:rsidP="00BB7D7F">
      <w:pPr>
        <w:ind w:firstLine="709"/>
        <w:jc w:val="both"/>
      </w:pPr>
      <w:r>
        <w:t xml:space="preserve">Кабардино-Балкарская Республика </w:t>
      </w:r>
      <w:r w:rsidR="00445C83">
        <w:t xml:space="preserve">с 2003 года </w:t>
      </w:r>
      <w:r>
        <w:t xml:space="preserve">участвует в программе газификации </w:t>
      </w:r>
      <w:r w:rsidR="00F10017" w:rsidRPr="00764BA7">
        <w:t>публично</w:t>
      </w:r>
      <w:r w:rsidR="00F10017">
        <w:t>го</w:t>
      </w:r>
      <w:r w:rsidR="00F10017" w:rsidRPr="00764BA7">
        <w:t xml:space="preserve"> </w:t>
      </w:r>
      <w:r w:rsidR="00764BA7" w:rsidRPr="00764BA7">
        <w:t>акционерно</w:t>
      </w:r>
      <w:r w:rsidR="00764BA7">
        <w:t>го общества</w:t>
      </w:r>
      <w:r w:rsidR="00764BA7" w:rsidRPr="00764BA7">
        <w:t xml:space="preserve"> </w:t>
      </w:r>
      <w:r>
        <w:t>"Газпром". Общий запланированный объ</w:t>
      </w:r>
      <w:r w:rsidR="00F10017">
        <w:t>е</w:t>
      </w:r>
      <w:r>
        <w:t>м инвестиций по мероприятиям скорректированной Программы развития газоснабжения и газификации Кабардино-Балкарской Республики на период 2021</w:t>
      </w:r>
      <w:r w:rsidR="00F10017">
        <w:t xml:space="preserve"> </w:t>
      </w:r>
      <w:r>
        <w:t>-</w:t>
      </w:r>
      <w:r w:rsidR="00F10017">
        <w:t xml:space="preserve"> </w:t>
      </w:r>
      <w:r>
        <w:t>2025 годов</w:t>
      </w:r>
      <w:r w:rsidR="00445C83">
        <w:t>,</w:t>
      </w:r>
      <w:r>
        <w:t xml:space="preserve"> </w:t>
      </w:r>
      <w:r w:rsidR="00445C83">
        <w:t>утвержденной распоряжением Правительства Кабардино-Балкарской Республики от 22 марта 2021 года № 100-</w:t>
      </w:r>
      <w:proofErr w:type="spellStart"/>
      <w:r w:rsidR="00445C83">
        <w:t>рп</w:t>
      </w:r>
      <w:proofErr w:type="spellEnd"/>
      <w:r w:rsidR="00445C83">
        <w:t xml:space="preserve">, </w:t>
      </w:r>
      <w:r>
        <w:t xml:space="preserve">составляет 1 млрд 597 млн рублей, </w:t>
      </w:r>
      <w:r w:rsidR="00445C83">
        <w:t xml:space="preserve">из них </w:t>
      </w:r>
      <w:r>
        <w:t xml:space="preserve">инвестиции </w:t>
      </w:r>
      <w:r w:rsidR="00445C83">
        <w:t xml:space="preserve">группы </w:t>
      </w:r>
      <w:r w:rsidR="00F10017">
        <w:t>"</w:t>
      </w:r>
      <w:r>
        <w:t>Газпром</w:t>
      </w:r>
      <w:r w:rsidR="00F10017">
        <w:t>"</w:t>
      </w:r>
      <w:r>
        <w:t xml:space="preserve"> </w:t>
      </w:r>
      <w:r w:rsidR="00445C83">
        <w:t>-</w:t>
      </w:r>
      <w:r>
        <w:t xml:space="preserve"> </w:t>
      </w:r>
      <w:r w:rsidR="00E40EAA">
        <w:t xml:space="preserve"> </w:t>
      </w:r>
      <w:r>
        <w:t>1 млрд 498 млн рублей.</w:t>
      </w:r>
    </w:p>
    <w:p w:rsidR="00D77E84" w:rsidRDefault="00F87673" w:rsidP="001B7669">
      <w:pPr>
        <w:ind w:firstLine="709"/>
        <w:jc w:val="both"/>
      </w:pPr>
      <w:r>
        <w:t xml:space="preserve">Разработан </w:t>
      </w:r>
      <w:r w:rsidR="00AD6EE1">
        <w:t xml:space="preserve">проект </w:t>
      </w:r>
      <w:r w:rsidR="00490650">
        <w:t xml:space="preserve">актуализированного </w:t>
      </w:r>
      <w:r w:rsidR="00AD6EE1">
        <w:t xml:space="preserve">сводного </w:t>
      </w:r>
      <w:r w:rsidR="005636DA">
        <w:t>план</w:t>
      </w:r>
      <w:r w:rsidR="00AD6EE1">
        <w:t>а</w:t>
      </w:r>
      <w:r w:rsidR="005636DA">
        <w:t>-график</w:t>
      </w:r>
      <w:r w:rsidR="00AD6EE1">
        <w:t xml:space="preserve">а </w:t>
      </w:r>
      <w:proofErr w:type="spellStart"/>
      <w:r w:rsidR="005636DA">
        <w:t>догазификации</w:t>
      </w:r>
      <w:proofErr w:type="spellEnd"/>
      <w:r w:rsidR="005636DA">
        <w:t xml:space="preserve"> по Кабардино-Балкарской Республике на 2021</w:t>
      </w:r>
      <w:r w:rsidR="00490650">
        <w:t xml:space="preserve"> </w:t>
      </w:r>
      <w:r w:rsidR="005636DA">
        <w:t>-</w:t>
      </w:r>
      <w:r w:rsidR="00490650">
        <w:t xml:space="preserve"> </w:t>
      </w:r>
      <w:r w:rsidR="005636DA">
        <w:t>2024 годы</w:t>
      </w:r>
      <w:r w:rsidR="008B1D1E">
        <w:t xml:space="preserve">, включающий </w:t>
      </w:r>
      <w:r w:rsidR="005636DA">
        <w:lastRenderedPageBreak/>
        <w:t xml:space="preserve">2865 объектов. </w:t>
      </w:r>
      <w:r w:rsidR="00D70232">
        <w:t xml:space="preserve">На </w:t>
      </w:r>
      <w:r w:rsidR="00490650">
        <w:t>ноябрь</w:t>
      </w:r>
      <w:r w:rsidR="00D77E84">
        <w:t xml:space="preserve"> 2023 года исполнение </w:t>
      </w:r>
      <w:r w:rsidR="008B1D1E">
        <w:t xml:space="preserve">указанного </w:t>
      </w:r>
      <w:r w:rsidR="00D77E84">
        <w:t xml:space="preserve">плана-графика составляет </w:t>
      </w:r>
      <w:r w:rsidR="000C726D">
        <w:t>154 процента</w:t>
      </w:r>
      <w:r w:rsidR="00D77E84">
        <w:t xml:space="preserve">. </w:t>
      </w:r>
    </w:p>
    <w:p w:rsidR="00D77E84" w:rsidRDefault="00D77E84" w:rsidP="001B7669">
      <w:pPr>
        <w:ind w:firstLine="709"/>
        <w:jc w:val="both"/>
      </w:pPr>
      <w:r>
        <w:t xml:space="preserve">Всего </w:t>
      </w:r>
      <w:r w:rsidR="00490650">
        <w:t>в</w:t>
      </w:r>
      <w:r>
        <w:t xml:space="preserve"> 2023 год</w:t>
      </w:r>
      <w:r w:rsidR="00490650">
        <w:t>у</w:t>
      </w:r>
      <w:r>
        <w:t xml:space="preserve"> в </w:t>
      </w:r>
      <w:r w:rsidR="008B1D1E">
        <w:t xml:space="preserve">республике </w:t>
      </w:r>
      <w:r>
        <w:t xml:space="preserve">подана 2981 заявка на подключение к газораспределительным сетям, из них принято 2548 заявок (потенциал </w:t>
      </w:r>
      <w:proofErr w:type="spellStart"/>
      <w:r>
        <w:t>догазификации</w:t>
      </w:r>
      <w:proofErr w:type="spellEnd"/>
      <w:r>
        <w:t xml:space="preserve"> </w:t>
      </w:r>
      <w:r w:rsidR="00D70232">
        <w:t>-</w:t>
      </w:r>
      <w:r>
        <w:t xml:space="preserve"> 1454 домовладения).</w:t>
      </w:r>
    </w:p>
    <w:p w:rsidR="005636DA" w:rsidRDefault="005636DA" w:rsidP="001B7669">
      <w:pPr>
        <w:ind w:firstLine="709"/>
        <w:jc w:val="both"/>
      </w:pPr>
      <w:r w:rsidRPr="005636DA">
        <w:t>Общий объе</w:t>
      </w:r>
      <w:r w:rsidR="001B7669">
        <w:t xml:space="preserve">м бюджетных ассигнований </w:t>
      </w:r>
      <w:r w:rsidR="00490650">
        <w:t>на мероприятия по газификации (</w:t>
      </w:r>
      <w:proofErr w:type="spellStart"/>
      <w:r w:rsidR="00490650">
        <w:t>догазификации</w:t>
      </w:r>
      <w:proofErr w:type="spellEnd"/>
      <w:r w:rsidR="00490650">
        <w:t xml:space="preserve">) </w:t>
      </w:r>
      <w:r w:rsidR="001B7669">
        <w:t>в 2023 году</w:t>
      </w:r>
      <w:r w:rsidR="00490650">
        <w:t>,</w:t>
      </w:r>
      <w:r w:rsidRPr="005636DA">
        <w:t xml:space="preserve"> предусм</w:t>
      </w:r>
      <w:r w:rsidR="00490650">
        <w:t>о</w:t>
      </w:r>
      <w:r w:rsidRPr="005636DA">
        <w:t>тр</w:t>
      </w:r>
      <w:r w:rsidR="00490650">
        <w:t>енн</w:t>
      </w:r>
      <w:r w:rsidRPr="005636DA">
        <w:t xml:space="preserve">ый в </w:t>
      </w:r>
      <w:r>
        <w:t xml:space="preserve">республиканском </w:t>
      </w:r>
      <w:r w:rsidRPr="005636DA">
        <w:t xml:space="preserve">бюджете </w:t>
      </w:r>
      <w:r>
        <w:t>Кабардино-Балкарской Республики</w:t>
      </w:r>
      <w:r w:rsidR="00490650">
        <w:t>,</w:t>
      </w:r>
      <w:r w:rsidR="00A75E41">
        <w:t xml:space="preserve"> </w:t>
      </w:r>
      <w:r w:rsidRPr="005636DA">
        <w:t>составил 10000,0 тыс. рублей, из которых 9500,0 тыс. рублей - межбюджетн</w:t>
      </w:r>
      <w:r w:rsidR="00A75E41">
        <w:t>ый трансферт</w:t>
      </w:r>
      <w:r w:rsidRPr="005636DA">
        <w:t>, предоставляемый из ф</w:t>
      </w:r>
      <w:r>
        <w:t xml:space="preserve">едерального бюджета </w:t>
      </w:r>
      <w:r w:rsidRPr="005636DA">
        <w:t>республиканском</w:t>
      </w:r>
      <w:r>
        <w:t>у</w:t>
      </w:r>
      <w:r w:rsidRPr="005636DA">
        <w:t xml:space="preserve"> </w:t>
      </w:r>
      <w:r>
        <w:t xml:space="preserve">бюджету Кабардино-Балкарской Республики в </w:t>
      </w:r>
      <w:r w:rsidRPr="005636DA">
        <w:t>рамках реализации мер поддержки отдельных категорий граждан в части компенсации затрат отдельных категорий нуждающихся граждан при газификации их домовладений</w:t>
      </w:r>
      <w:r>
        <w:t>.</w:t>
      </w:r>
    </w:p>
    <w:p w:rsidR="00D77E84" w:rsidRDefault="00D77E84" w:rsidP="001B7669">
      <w:pPr>
        <w:ind w:firstLine="709"/>
        <w:jc w:val="both"/>
      </w:pPr>
      <w:r>
        <w:t>Вместе с тем</w:t>
      </w:r>
      <w:r w:rsidR="00F87673">
        <w:t xml:space="preserve"> </w:t>
      </w:r>
      <w:r w:rsidR="008B1D1E">
        <w:t>существуют</w:t>
      </w:r>
      <w:r w:rsidR="00F87673">
        <w:t xml:space="preserve"> проблемы</w:t>
      </w:r>
      <w:r w:rsidR="008B1D1E">
        <w:t>, связанные с заключением и исполнением</w:t>
      </w:r>
      <w:r>
        <w:t xml:space="preserve"> договоров </w:t>
      </w:r>
      <w:r w:rsidR="008B1D1E" w:rsidRPr="008B1D1E">
        <w:t xml:space="preserve">на подключение к сетям </w:t>
      </w:r>
      <w:proofErr w:type="spellStart"/>
      <w:r w:rsidR="008B1D1E" w:rsidRPr="008B1D1E">
        <w:t>газопотребления</w:t>
      </w:r>
      <w:proofErr w:type="spellEnd"/>
      <w:r w:rsidR="008B1D1E" w:rsidRPr="008B1D1E">
        <w:t xml:space="preserve"> </w:t>
      </w:r>
      <w:r>
        <w:t>в многоквартирных домах, самовольн</w:t>
      </w:r>
      <w:r w:rsidR="008B1D1E">
        <w:t>ым переоборудованием</w:t>
      </w:r>
      <w:r>
        <w:t xml:space="preserve"> газовых приборов и газовых сетей, ненадлежащ</w:t>
      </w:r>
      <w:r w:rsidR="008B1D1E">
        <w:t>им содержанием</w:t>
      </w:r>
      <w:r>
        <w:t xml:space="preserve"> дымовых и вентиляционных каналов </w:t>
      </w:r>
      <w:r w:rsidR="007219ED">
        <w:t xml:space="preserve">в </w:t>
      </w:r>
      <w:r>
        <w:t>многоквартирных дом</w:t>
      </w:r>
      <w:r w:rsidR="007219ED">
        <w:t>ах</w:t>
      </w:r>
      <w:r>
        <w:t xml:space="preserve"> и жилых домовладени</w:t>
      </w:r>
      <w:r w:rsidR="007219ED">
        <w:t>ях</w:t>
      </w:r>
      <w:r>
        <w:t xml:space="preserve">. </w:t>
      </w:r>
    </w:p>
    <w:p w:rsidR="00196B20" w:rsidRDefault="00C92048" w:rsidP="00196B20">
      <w:pPr>
        <w:ind w:firstLine="709"/>
        <w:jc w:val="both"/>
      </w:pPr>
      <w:r>
        <w:t>Протоколом</w:t>
      </w:r>
      <w:r w:rsidR="00196B20">
        <w:t xml:space="preserve"> заседания Правительственной комиссии по вопросам со</w:t>
      </w:r>
      <w:r w:rsidR="00DE2CF1">
        <w:t xml:space="preserve">-       </w:t>
      </w:r>
      <w:proofErr w:type="spellStart"/>
      <w:r w:rsidR="00196B20">
        <w:t>циально</w:t>
      </w:r>
      <w:proofErr w:type="spellEnd"/>
      <w:r w:rsidR="00196B20">
        <w:t xml:space="preserve">-экономического развития </w:t>
      </w:r>
      <w:proofErr w:type="gramStart"/>
      <w:r w:rsidR="00196B20">
        <w:t>Северо-Кавказского</w:t>
      </w:r>
      <w:proofErr w:type="gramEnd"/>
      <w:r w:rsidR="00196B20">
        <w:t xml:space="preserve"> федерального округа от </w:t>
      </w:r>
      <w:r w:rsidR="00147D39">
        <w:t xml:space="preserve">    </w:t>
      </w:r>
      <w:r w:rsidR="00196B20">
        <w:t xml:space="preserve">11 </w:t>
      </w:r>
      <w:r w:rsidR="00C4636E">
        <w:t>июля 2018 года</w:t>
      </w:r>
      <w:r w:rsidR="00196B20">
        <w:t xml:space="preserve"> субъектам, входящим в</w:t>
      </w:r>
      <w:r w:rsidR="00C4636E">
        <w:t xml:space="preserve"> состав</w:t>
      </w:r>
      <w:r w:rsidR="00196B20">
        <w:t xml:space="preserve"> округ</w:t>
      </w:r>
      <w:r w:rsidR="00C4636E">
        <w:t>а</w:t>
      </w:r>
      <w:r w:rsidR="00196B20">
        <w:t>, поручено обеспечить стопроцентную оплату теплоснабжающими организациями текущего потребления газа. Указанное поручение на сегодняшний день не исполнено.</w:t>
      </w:r>
    </w:p>
    <w:p w:rsidR="007B42AB" w:rsidRDefault="00196B20" w:rsidP="001B7669">
      <w:pPr>
        <w:ind w:firstLine="709"/>
        <w:jc w:val="both"/>
      </w:pPr>
      <w:r>
        <w:t>Н</w:t>
      </w:r>
      <w:r w:rsidR="007B42AB">
        <w:t>а 1</w:t>
      </w:r>
      <w:r>
        <w:t xml:space="preserve"> октября </w:t>
      </w:r>
      <w:r w:rsidR="007B42AB">
        <w:t xml:space="preserve">2023 </w:t>
      </w:r>
      <w:r>
        <w:t xml:space="preserve">года </w:t>
      </w:r>
      <w:r w:rsidR="007B42AB">
        <w:t xml:space="preserve">общая дебиторская задолженность всех категорий потребителей </w:t>
      </w:r>
      <w:r w:rsidR="00D0354C">
        <w:t>в</w:t>
      </w:r>
      <w:r w:rsidR="007B42AB">
        <w:t xml:space="preserve"> </w:t>
      </w:r>
      <w:r w:rsidR="00DE2CF1">
        <w:t xml:space="preserve">республике </w:t>
      </w:r>
      <w:r w:rsidR="007B42AB">
        <w:t xml:space="preserve">за поставленный природный </w:t>
      </w:r>
      <w:r w:rsidR="000C726D">
        <w:t>газ составила</w:t>
      </w:r>
      <w:r w:rsidR="007B42AB">
        <w:t xml:space="preserve"> 14 млрд 256 млн </w:t>
      </w:r>
      <w:r w:rsidR="003B346D" w:rsidRPr="003B346D">
        <w:t xml:space="preserve">рублей </w:t>
      </w:r>
      <w:r w:rsidR="007B42AB">
        <w:t xml:space="preserve">(из них просроченная дебиторская </w:t>
      </w:r>
      <w:r w:rsidR="000C726D">
        <w:t>задолженность -</w:t>
      </w:r>
      <w:r w:rsidR="007B42AB">
        <w:t xml:space="preserve"> 12 млрд </w:t>
      </w:r>
      <w:r w:rsidR="00147D39">
        <w:t xml:space="preserve">     </w:t>
      </w:r>
      <w:r w:rsidR="007B42AB">
        <w:t>367 млн</w:t>
      </w:r>
      <w:r w:rsidR="003B346D">
        <w:t xml:space="preserve"> </w:t>
      </w:r>
      <w:r w:rsidR="003B346D" w:rsidRPr="003B346D">
        <w:t>рублей</w:t>
      </w:r>
      <w:r w:rsidR="007B42AB">
        <w:t>)</w:t>
      </w:r>
      <w:r w:rsidR="00B62A66">
        <w:t xml:space="preserve">. </w:t>
      </w:r>
      <w:r w:rsidR="007B42AB">
        <w:t>Осн</w:t>
      </w:r>
      <w:r w:rsidR="00B62A66">
        <w:t>овная</w:t>
      </w:r>
      <w:r w:rsidR="007B42AB">
        <w:t xml:space="preserve"> </w:t>
      </w:r>
      <w:r w:rsidR="00B62A66">
        <w:t xml:space="preserve">часть </w:t>
      </w:r>
      <w:r w:rsidR="007B42AB">
        <w:t>просроченного долга приходится на теплоснабжающие организации и население.</w:t>
      </w:r>
      <w:r w:rsidR="00D0354C">
        <w:t xml:space="preserve"> </w:t>
      </w:r>
      <w:r w:rsidR="007B42AB" w:rsidRPr="007B42AB">
        <w:t xml:space="preserve">Общий уровень </w:t>
      </w:r>
      <w:r w:rsidR="00D0354C">
        <w:t xml:space="preserve">оплаты </w:t>
      </w:r>
      <w:r w:rsidR="007B42AB" w:rsidRPr="007B42AB">
        <w:t>за 9 месяцев 2023 года составил 53,5</w:t>
      </w:r>
      <w:r w:rsidR="00B62A66">
        <w:t xml:space="preserve"> процента, з</w:t>
      </w:r>
      <w:r w:rsidR="007B42AB">
        <w:t xml:space="preserve">а аналогичный период </w:t>
      </w:r>
      <w:r w:rsidR="007B42AB" w:rsidRPr="007B42AB">
        <w:t>20</w:t>
      </w:r>
      <w:r w:rsidR="007B42AB">
        <w:t xml:space="preserve">22 года </w:t>
      </w:r>
      <w:r w:rsidR="00B62A66">
        <w:t xml:space="preserve">- </w:t>
      </w:r>
      <w:r w:rsidR="007B42AB">
        <w:t>46,7 процента.</w:t>
      </w:r>
    </w:p>
    <w:p w:rsidR="007B42AB" w:rsidRDefault="007B42AB" w:rsidP="001B7669">
      <w:pPr>
        <w:ind w:firstLine="709"/>
        <w:jc w:val="both"/>
      </w:pPr>
      <w:r>
        <w:t xml:space="preserve">Особого внимания требует ситуация с просроченным долгом </w:t>
      </w:r>
      <w:proofErr w:type="spellStart"/>
      <w:proofErr w:type="gramStart"/>
      <w:r>
        <w:t>теплоснаб</w:t>
      </w:r>
      <w:r w:rsidR="00DE2CF1">
        <w:t>-</w:t>
      </w:r>
      <w:r>
        <w:t>жающих</w:t>
      </w:r>
      <w:proofErr w:type="spellEnd"/>
      <w:proofErr w:type="gramEnd"/>
      <w:r>
        <w:t xml:space="preserve"> организаций. При годовой стоимости поставки </w:t>
      </w:r>
      <w:r w:rsidR="00D0354C">
        <w:t xml:space="preserve">природного газа </w:t>
      </w:r>
      <w:r w:rsidRPr="007B42AB">
        <w:t>теплоснабжающи</w:t>
      </w:r>
      <w:r>
        <w:t>м</w:t>
      </w:r>
      <w:r w:rsidRPr="007B42AB">
        <w:t xml:space="preserve"> организаци</w:t>
      </w:r>
      <w:r>
        <w:t>ям</w:t>
      </w:r>
      <w:r w:rsidRPr="007B42AB">
        <w:t xml:space="preserve"> </w:t>
      </w:r>
      <w:r>
        <w:t xml:space="preserve">1,8 млрд рублей просроченный долг </w:t>
      </w:r>
      <w:r w:rsidR="00B62A66">
        <w:t>за 9 месяцев</w:t>
      </w:r>
      <w:r>
        <w:t xml:space="preserve"> 2023 </w:t>
      </w:r>
      <w:r w:rsidR="001B7669">
        <w:t>год</w:t>
      </w:r>
      <w:r w:rsidR="00B62A66">
        <w:t>а</w:t>
      </w:r>
      <w:r w:rsidR="001B7669">
        <w:t xml:space="preserve"> </w:t>
      </w:r>
      <w:r>
        <w:t>достиг 6,35 млрд</w:t>
      </w:r>
      <w:r w:rsidR="003B346D">
        <w:t xml:space="preserve"> </w:t>
      </w:r>
      <w:r w:rsidR="003B346D" w:rsidRPr="003B346D">
        <w:t>рублей</w:t>
      </w:r>
      <w:r>
        <w:t xml:space="preserve">, что сопоставимо с полной неоплатой в течение более </w:t>
      </w:r>
      <w:r w:rsidR="00B62A66">
        <w:t>трех</w:t>
      </w:r>
      <w:r>
        <w:t xml:space="preserve"> лет.</w:t>
      </w:r>
    </w:p>
    <w:p w:rsidR="001B7669" w:rsidRDefault="00F87673" w:rsidP="001B7669">
      <w:pPr>
        <w:ind w:firstLine="709"/>
        <w:jc w:val="both"/>
      </w:pPr>
      <w:r>
        <w:t xml:space="preserve">Проводимые </w:t>
      </w:r>
      <w:r w:rsidR="001B7669">
        <w:t>разъяснительные мероприятия с населением о необходимости своевременной оплаты за газ, возможностях использования онлайн-сервисов по оплате газа</w:t>
      </w:r>
      <w:r>
        <w:t xml:space="preserve"> пока не дают должных результатов</w:t>
      </w:r>
      <w:r w:rsidR="001B7669">
        <w:t xml:space="preserve">. </w:t>
      </w:r>
    </w:p>
    <w:p w:rsidR="00734F54" w:rsidRPr="00C33787" w:rsidRDefault="00734F54" w:rsidP="00DE2CF1">
      <w:pPr>
        <w:ind w:firstLine="720"/>
        <w:jc w:val="both"/>
        <w:rPr>
          <w:rFonts w:eastAsia="Times New Roman"/>
          <w:b/>
          <w:color w:val="auto"/>
          <w:szCs w:val="28"/>
          <w:lang w:eastAsia="ru-RU"/>
        </w:rPr>
      </w:pPr>
      <w:r w:rsidRPr="00FD05F7">
        <w:t>Учитывая изложенное, президиум Парламента Кабардино-Балкарской</w:t>
      </w:r>
      <w:bookmarkStart w:id="0" w:name="_GoBack"/>
      <w:bookmarkEnd w:id="0"/>
      <w:r w:rsidRPr="00FD05F7">
        <w:t xml:space="preserve"> Рес</w:t>
      </w:r>
      <w:r w:rsidRPr="00FD05F7">
        <w:softHyphen/>
        <w:t xml:space="preserve">публики </w:t>
      </w:r>
      <w:r w:rsidRPr="00C33787">
        <w:rPr>
          <w:rFonts w:eastAsia="Times New Roman"/>
          <w:b/>
          <w:color w:val="auto"/>
          <w:szCs w:val="28"/>
          <w:lang w:eastAsia="ru-RU"/>
        </w:rPr>
        <w:t>решает:</w:t>
      </w:r>
    </w:p>
    <w:p w:rsidR="00734F54" w:rsidRPr="00C33787" w:rsidRDefault="00734F54" w:rsidP="00734F54">
      <w:pPr>
        <w:keepNext/>
        <w:widowControl w:val="0"/>
        <w:autoSpaceDE w:val="0"/>
        <w:autoSpaceDN w:val="0"/>
        <w:adjustRightInd w:val="0"/>
        <w:ind w:firstLine="708"/>
        <w:rPr>
          <w:rFonts w:eastAsia="Times New Roman"/>
          <w:color w:val="auto"/>
          <w:szCs w:val="28"/>
          <w:lang w:eastAsia="ru-RU"/>
        </w:rPr>
      </w:pPr>
    </w:p>
    <w:p w:rsidR="00734F54" w:rsidRPr="0061120A" w:rsidRDefault="00734F54" w:rsidP="00734F54">
      <w:pPr>
        <w:ind w:firstLine="708"/>
        <w:jc w:val="both"/>
      </w:pPr>
      <w:r w:rsidRPr="0061120A">
        <w:t xml:space="preserve">1. Принять к сведению информацию </w:t>
      </w:r>
      <w:r w:rsidRPr="009240F5">
        <w:rPr>
          <w:lang w:eastAsia="ru-RU"/>
        </w:rPr>
        <w:t>генерального директора</w:t>
      </w:r>
      <w:r>
        <w:t xml:space="preserve"> общества с ограниченной ответственностью</w:t>
      </w:r>
      <w:r w:rsidRPr="009240F5">
        <w:t xml:space="preserve"> </w:t>
      </w:r>
      <w:r w:rsidRPr="009240F5">
        <w:rPr>
          <w:lang w:eastAsia="ru-RU"/>
        </w:rPr>
        <w:t>"</w:t>
      </w:r>
      <w:r w:rsidRPr="009240F5">
        <w:t xml:space="preserve">Газпром </w:t>
      </w:r>
      <w:proofErr w:type="spellStart"/>
      <w:r w:rsidRPr="00613A45">
        <w:t>межрегионгаз</w:t>
      </w:r>
      <w:proofErr w:type="spellEnd"/>
      <w:r w:rsidRPr="00613A45">
        <w:t xml:space="preserve"> </w:t>
      </w:r>
      <w:r w:rsidRPr="009240F5">
        <w:t>Наль</w:t>
      </w:r>
      <w:r w:rsidRPr="009240F5">
        <w:rPr>
          <w:lang w:eastAsia="ru-RU"/>
        </w:rPr>
        <w:t>чик"</w:t>
      </w:r>
      <w:r>
        <w:t xml:space="preserve"> </w:t>
      </w:r>
      <w:r w:rsidRPr="009240F5">
        <w:t xml:space="preserve">З.В. </w:t>
      </w:r>
      <w:proofErr w:type="spellStart"/>
      <w:r w:rsidRPr="009240F5">
        <w:t>Ворокова</w:t>
      </w:r>
      <w:proofErr w:type="spellEnd"/>
      <w:r w:rsidRPr="0061120A">
        <w:t xml:space="preserve"> </w:t>
      </w:r>
      <w:r w:rsidRPr="009240F5">
        <w:t>о</w:t>
      </w:r>
      <w:r w:rsidRPr="009240F5">
        <w:rPr>
          <w:lang w:eastAsia="ru-RU"/>
        </w:rPr>
        <w:t xml:space="preserve"> состоянии и перспективах развития газовой отрасли в Кабардино-Балкарской Республике</w:t>
      </w:r>
      <w:r w:rsidRPr="0061120A">
        <w:t>.</w:t>
      </w:r>
    </w:p>
    <w:p w:rsidR="00734F54" w:rsidRPr="00C33787" w:rsidRDefault="00734F54" w:rsidP="00734F54">
      <w:pPr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C33787">
        <w:rPr>
          <w:rFonts w:eastAsia="Times New Roman"/>
          <w:color w:val="auto"/>
          <w:szCs w:val="28"/>
          <w:lang w:eastAsia="ru-RU"/>
        </w:rPr>
        <w:t>2. Рекомендовать:</w:t>
      </w:r>
    </w:p>
    <w:p w:rsidR="00734F54" w:rsidRDefault="00734F54" w:rsidP="00734F54">
      <w:pPr>
        <w:ind w:firstLine="708"/>
        <w:jc w:val="both"/>
        <w:rPr>
          <w:color w:val="auto"/>
          <w:szCs w:val="28"/>
        </w:rPr>
      </w:pPr>
      <w:r w:rsidRPr="00C33787">
        <w:rPr>
          <w:color w:val="auto"/>
          <w:szCs w:val="28"/>
        </w:rPr>
        <w:lastRenderedPageBreak/>
        <w:t>1) Правительству Кабардино-Балкарской Республики</w:t>
      </w:r>
      <w:r>
        <w:rPr>
          <w:color w:val="auto"/>
          <w:szCs w:val="28"/>
        </w:rPr>
        <w:t>:</w:t>
      </w:r>
    </w:p>
    <w:p w:rsidR="00734F54" w:rsidRDefault="00734F54" w:rsidP="00D73A19">
      <w:pPr>
        <w:ind w:firstLine="708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а</w:t>
      </w:r>
      <w:proofErr w:type="gramEnd"/>
      <w:r>
        <w:rPr>
          <w:color w:val="auto"/>
          <w:szCs w:val="28"/>
        </w:rPr>
        <w:t>)</w:t>
      </w:r>
      <w:r w:rsidR="00D73A19">
        <w:rPr>
          <w:color w:val="auto"/>
          <w:szCs w:val="28"/>
        </w:rPr>
        <w:t xml:space="preserve"> </w:t>
      </w:r>
      <w:r w:rsidR="00D73A19" w:rsidRPr="00D73A19">
        <w:rPr>
          <w:color w:val="auto"/>
          <w:szCs w:val="28"/>
        </w:rPr>
        <w:t xml:space="preserve">обеспечить погашение долгов перед </w:t>
      </w:r>
      <w:r w:rsidR="00D73A19">
        <w:rPr>
          <w:color w:val="auto"/>
          <w:szCs w:val="28"/>
        </w:rPr>
        <w:t xml:space="preserve">теплоснабжающими организациями </w:t>
      </w:r>
      <w:r w:rsidR="00D73A19" w:rsidRPr="00D73A19">
        <w:rPr>
          <w:color w:val="auto"/>
          <w:szCs w:val="28"/>
        </w:rPr>
        <w:t>за тепловую энергию со стороны потребителей, финансируемых из республиканского бюджет</w:t>
      </w:r>
      <w:r w:rsidR="00D73A19">
        <w:rPr>
          <w:color w:val="auto"/>
          <w:szCs w:val="28"/>
        </w:rPr>
        <w:t>а</w:t>
      </w:r>
      <w:r w:rsidR="007F77D7">
        <w:rPr>
          <w:color w:val="auto"/>
          <w:szCs w:val="28"/>
        </w:rPr>
        <w:t xml:space="preserve"> Кабардино-Балкарской Республики</w:t>
      </w:r>
      <w:r w:rsidRPr="00C33787">
        <w:rPr>
          <w:color w:val="auto"/>
          <w:szCs w:val="28"/>
        </w:rPr>
        <w:t>;</w:t>
      </w:r>
    </w:p>
    <w:p w:rsidR="00D73A19" w:rsidRDefault="00D73A19" w:rsidP="00233031">
      <w:pPr>
        <w:ind w:firstLine="708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б</w:t>
      </w:r>
      <w:proofErr w:type="gramEnd"/>
      <w:r>
        <w:rPr>
          <w:color w:val="auto"/>
          <w:szCs w:val="28"/>
        </w:rPr>
        <w:t xml:space="preserve">) рассмотреть возможность </w:t>
      </w:r>
      <w:r w:rsidRPr="00233031">
        <w:rPr>
          <w:color w:val="auto"/>
          <w:szCs w:val="28"/>
        </w:rPr>
        <w:t>разработки региональной программы</w:t>
      </w:r>
      <w:r>
        <w:rPr>
          <w:color w:val="auto"/>
          <w:szCs w:val="28"/>
        </w:rPr>
        <w:t xml:space="preserve"> </w:t>
      </w:r>
      <w:r w:rsidRPr="00233031">
        <w:rPr>
          <w:color w:val="auto"/>
          <w:szCs w:val="28"/>
        </w:rPr>
        <w:t xml:space="preserve">по обеспечению устойчивого экономического развития предприятий энергетики и </w:t>
      </w:r>
      <w:r>
        <w:rPr>
          <w:color w:val="auto"/>
          <w:szCs w:val="28"/>
        </w:rPr>
        <w:t>жилищно-коммунального хозяйства</w:t>
      </w:r>
      <w:r w:rsidRPr="00233031">
        <w:rPr>
          <w:color w:val="auto"/>
          <w:szCs w:val="28"/>
        </w:rPr>
        <w:t xml:space="preserve">, предусмотрев создание единого республиканского оператора теплоснабжения в форме государственного казенного </w:t>
      </w:r>
      <w:proofErr w:type="spellStart"/>
      <w:r w:rsidRPr="00233031">
        <w:rPr>
          <w:color w:val="auto"/>
          <w:szCs w:val="28"/>
        </w:rPr>
        <w:t>предприя</w:t>
      </w:r>
      <w:r w:rsidR="00147D39">
        <w:rPr>
          <w:color w:val="auto"/>
          <w:szCs w:val="28"/>
        </w:rPr>
        <w:t>-</w:t>
      </w:r>
      <w:r w:rsidRPr="00233031">
        <w:rPr>
          <w:color w:val="auto"/>
          <w:szCs w:val="28"/>
        </w:rPr>
        <w:t>тия</w:t>
      </w:r>
      <w:proofErr w:type="spellEnd"/>
      <w:r w:rsidR="007F77D7">
        <w:rPr>
          <w:color w:val="auto"/>
          <w:szCs w:val="28"/>
        </w:rPr>
        <w:t>;</w:t>
      </w:r>
    </w:p>
    <w:p w:rsidR="003C1A48" w:rsidRPr="0061120A" w:rsidRDefault="00734F54" w:rsidP="00D73A19">
      <w:pPr>
        <w:ind w:firstLine="708"/>
        <w:jc w:val="both"/>
      </w:pPr>
      <w:r w:rsidRPr="00FD05F7">
        <w:t xml:space="preserve">2) </w:t>
      </w:r>
      <w:r w:rsidR="003C1A48" w:rsidRPr="00FD05F7">
        <w:t xml:space="preserve">Государственному комитету Кабардино-Балкарской Республики по тарифам и жилищному надзору </w:t>
      </w:r>
      <w:r w:rsidR="008C322D">
        <w:t>осуществлять контроль</w:t>
      </w:r>
      <w:r w:rsidR="003C1A48" w:rsidRPr="0061120A">
        <w:t xml:space="preserve"> за </w:t>
      </w:r>
      <w:r w:rsidR="003C1A48" w:rsidRPr="00FD05F7">
        <w:t xml:space="preserve">своевременным выполнением работ по </w:t>
      </w:r>
      <w:r w:rsidR="003C1A48">
        <w:t>содержанию в надлежащем состоянии дымовых и вентиляционных каналов в многоквартирных домах</w:t>
      </w:r>
      <w:r w:rsidR="007F77D7">
        <w:t>;</w:t>
      </w:r>
    </w:p>
    <w:p w:rsidR="003C1A48" w:rsidRDefault="003C1A48" w:rsidP="00D73A19">
      <w:pPr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3) </w:t>
      </w:r>
      <w:r w:rsidR="007F77D7">
        <w:rPr>
          <w:color w:val="auto"/>
          <w:szCs w:val="28"/>
        </w:rPr>
        <w:t>о</w:t>
      </w:r>
      <w:r>
        <w:rPr>
          <w:color w:val="auto"/>
          <w:szCs w:val="28"/>
        </w:rPr>
        <w:t>рганам местного управления:</w:t>
      </w:r>
    </w:p>
    <w:p w:rsidR="003C1A48" w:rsidRDefault="003C1A48" w:rsidP="00D73A19">
      <w:pPr>
        <w:ind w:firstLine="708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а</w:t>
      </w:r>
      <w:proofErr w:type="gramEnd"/>
      <w:r>
        <w:rPr>
          <w:color w:val="auto"/>
          <w:szCs w:val="28"/>
        </w:rPr>
        <w:t xml:space="preserve">) </w:t>
      </w:r>
      <w:r w:rsidR="00D73A19" w:rsidRPr="00D73A19">
        <w:rPr>
          <w:color w:val="auto"/>
          <w:szCs w:val="28"/>
        </w:rPr>
        <w:t xml:space="preserve">обеспечить погашение долгов перед </w:t>
      </w:r>
      <w:r w:rsidR="00D73A19">
        <w:rPr>
          <w:color w:val="auto"/>
          <w:szCs w:val="28"/>
        </w:rPr>
        <w:t xml:space="preserve">теплоснабжающими организациями </w:t>
      </w:r>
      <w:r w:rsidR="00D73A19" w:rsidRPr="00D73A19">
        <w:rPr>
          <w:color w:val="auto"/>
          <w:szCs w:val="28"/>
        </w:rPr>
        <w:t xml:space="preserve">за тепловую энергию со стороны потребителей, финансируемых из </w:t>
      </w:r>
      <w:r w:rsidR="00D73A19">
        <w:rPr>
          <w:color w:val="auto"/>
          <w:szCs w:val="28"/>
        </w:rPr>
        <w:t xml:space="preserve">местных </w:t>
      </w:r>
      <w:r w:rsidR="00D73A19" w:rsidRPr="00D73A19">
        <w:rPr>
          <w:color w:val="auto"/>
          <w:szCs w:val="28"/>
        </w:rPr>
        <w:t>бюджет</w:t>
      </w:r>
      <w:r w:rsidR="00D73A19">
        <w:rPr>
          <w:color w:val="auto"/>
          <w:szCs w:val="28"/>
        </w:rPr>
        <w:t>ов</w:t>
      </w:r>
      <w:r>
        <w:rPr>
          <w:color w:val="auto"/>
          <w:szCs w:val="28"/>
        </w:rPr>
        <w:t>;</w:t>
      </w:r>
    </w:p>
    <w:p w:rsidR="00734F54" w:rsidRDefault="003C1A48" w:rsidP="00D73A19">
      <w:pPr>
        <w:ind w:firstLine="708"/>
        <w:jc w:val="both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б</w:t>
      </w:r>
      <w:proofErr w:type="gramEnd"/>
      <w:r>
        <w:rPr>
          <w:color w:val="auto"/>
          <w:szCs w:val="28"/>
        </w:rPr>
        <w:t>) проводить разъяснительную работу среди населения о недопустимости наращивания задолженности за поставленный природный газ</w:t>
      </w:r>
      <w:r w:rsidR="00D73A19">
        <w:rPr>
          <w:color w:val="auto"/>
          <w:szCs w:val="28"/>
        </w:rPr>
        <w:t>.</w:t>
      </w:r>
    </w:p>
    <w:p w:rsidR="00734F54" w:rsidRPr="00C33787" w:rsidRDefault="00734F54" w:rsidP="00734F54">
      <w:pPr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C33787">
        <w:rPr>
          <w:rFonts w:eastAsia="Times New Roman"/>
          <w:color w:val="auto"/>
          <w:szCs w:val="28"/>
          <w:lang w:eastAsia="ru-RU"/>
        </w:rPr>
        <w:t>3. Контроль за исполнением настоящего решения возложить на Комитет Парламента Кабардино-Балкарской Республики по строительству, жилищно-ком</w:t>
      </w:r>
      <w:r w:rsidRPr="00C33787">
        <w:rPr>
          <w:rFonts w:eastAsia="Times New Roman"/>
          <w:color w:val="auto"/>
          <w:szCs w:val="28"/>
          <w:lang w:eastAsia="ru-RU"/>
        </w:rPr>
        <w:softHyphen/>
        <w:t>мунальному хозяйству и топливно-энергетическому комплексу.</w:t>
      </w:r>
    </w:p>
    <w:p w:rsidR="00734F54" w:rsidRPr="00C33787" w:rsidRDefault="00734F54" w:rsidP="00734F54">
      <w:pPr>
        <w:ind w:firstLine="708"/>
        <w:rPr>
          <w:rFonts w:eastAsia="Times New Roman"/>
          <w:color w:val="auto"/>
          <w:szCs w:val="28"/>
          <w:lang w:eastAsia="ru-RU"/>
        </w:rPr>
      </w:pPr>
    </w:p>
    <w:p w:rsidR="00734F54" w:rsidRPr="00C33787" w:rsidRDefault="00734F54" w:rsidP="00734F54">
      <w:pPr>
        <w:ind w:firstLine="763"/>
        <w:rPr>
          <w:rFonts w:eastAsia="Times New Roman"/>
          <w:color w:val="auto"/>
          <w:szCs w:val="28"/>
          <w:lang w:eastAsia="ru-RU"/>
        </w:rPr>
      </w:pPr>
    </w:p>
    <w:p w:rsidR="00734F54" w:rsidRPr="00C33787" w:rsidRDefault="00734F54" w:rsidP="00734F54">
      <w:pPr>
        <w:rPr>
          <w:rFonts w:eastAsia="Times New Roman"/>
          <w:color w:val="auto"/>
          <w:szCs w:val="28"/>
          <w:lang w:eastAsia="ru-RU"/>
        </w:rPr>
      </w:pPr>
      <w:r w:rsidRPr="00C33787">
        <w:rPr>
          <w:rFonts w:eastAsia="Times New Roman"/>
          <w:color w:val="auto"/>
          <w:szCs w:val="28"/>
          <w:lang w:eastAsia="ru-RU"/>
        </w:rPr>
        <w:t xml:space="preserve">        Председатель Парламента </w:t>
      </w:r>
    </w:p>
    <w:p w:rsidR="00734F54" w:rsidRPr="008C6E9C" w:rsidRDefault="00734F54" w:rsidP="00734F54">
      <w:pPr>
        <w:rPr>
          <w:rFonts w:eastAsia="Times New Roman"/>
          <w:color w:val="auto"/>
          <w:szCs w:val="28"/>
          <w:lang w:eastAsia="ru-RU"/>
        </w:rPr>
      </w:pPr>
      <w:r w:rsidRPr="00C33787">
        <w:rPr>
          <w:rFonts w:eastAsia="Times New Roman"/>
          <w:color w:val="auto"/>
          <w:szCs w:val="28"/>
          <w:lang w:eastAsia="ru-RU"/>
        </w:rPr>
        <w:t xml:space="preserve">Кабардино-Балкарской Республики </w:t>
      </w:r>
      <w:r w:rsidRPr="00C33787">
        <w:rPr>
          <w:rFonts w:eastAsia="Times New Roman"/>
          <w:color w:val="auto"/>
          <w:szCs w:val="28"/>
          <w:lang w:eastAsia="ru-RU"/>
        </w:rPr>
        <w:tab/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ab/>
      </w:r>
      <w:r>
        <w:rPr>
          <w:rFonts w:eastAsia="Times New Roman"/>
          <w:color w:val="auto"/>
          <w:szCs w:val="28"/>
          <w:lang w:eastAsia="ru-RU"/>
        </w:rPr>
        <w:tab/>
      </w:r>
      <w:r>
        <w:rPr>
          <w:rFonts w:eastAsia="Times New Roman"/>
          <w:color w:val="auto"/>
          <w:szCs w:val="28"/>
          <w:lang w:eastAsia="ru-RU"/>
        </w:rPr>
        <w:tab/>
      </w:r>
      <w:r w:rsidRPr="00A038C5">
        <w:rPr>
          <w:rFonts w:eastAsia="Times New Roman"/>
          <w:color w:val="auto"/>
          <w:szCs w:val="28"/>
          <w:lang w:eastAsia="ru-RU"/>
        </w:rPr>
        <w:tab/>
        <w:t xml:space="preserve">   Т. Егорова</w:t>
      </w:r>
    </w:p>
    <w:p w:rsidR="00734F54" w:rsidRDefault="00734F54" w:rsidP="001B7669">
      <w:pPr>
        <w:ind w:firstLine="709"/>
        <w:jc w:val="both"/>
      </w:pPr>
    </w:p>
    <w:sectPr w:rsidR="00734F54" w:rsidSect="00147D3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2AB" w:rsidRDefault="007B42AB" w:rsidP="007B42AB">
      <w:r>
        <w:separator/>
      </w:r>
    </w:p>
  </w:endnote>
  <w:endnote w:type="continuationSeparator" w:id="0">
    <w:p w:rsidR="007B42AB" w:rsidRDefault="007B42AB" w:rsidP="007B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2AB" w:rsidRDefault="007B42AB" w:rsidP="007B42AB">
      <w:r>
        <w:separator/>
      </w:r>
    </w:p>
  </w:footnote>
  <w:footnote w:type="continuationSeparator" w:id="0">
    <w:p w:rsidR="007B42AB" w:rsidRDefault="007B42AB" w:rsidP="007B4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910915"/>
      <w:docPartObj>
        <w:docPartGallery w:val="Page Numbers (Top of Page)"/>
        <w:docPartUnique/>
      </w:docPartObj>
    </w:sdtPr>
    <w:sdtEndPr/>
    <w:sdtContent>
      <w:p w:rsidR="007B42AB" w:rsidRDefault="007B42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F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DA"/>
    <w:rsid w:val="00007014"/>
    <w:rsid w:val="000C726D"/>
    <w:rsid w:val="00101C9E"/>
    <w:rsid w:val="00147D39"/>
    <w:rsid w:val="00196B20"/>
    <w:rsid w:val="001B7669"/>
    <w:rsid w:val="00233031"/>
    <w:rsid w:val="00257225"/>
    <w:rsid w:val="003B346D"/>
    <w:rsid w:val="003C1A48"/>
    <w:rsid w:val="003D4E4D"/>
    <w:rsid w:val="00432A0B"/>
    <w:rsid w:val="00445C83"/>
    <w:rsid w:val="00473442"/>
    <w:rsid w:val="00490650"/>
    <w:rsid w:val="00495410"/>
    <w:rsid w:val="00497D46"/>
    <w:rsid w:val="0051007B"/>
    <w:rsid w:val="00523C7E"/>
    <w:rsid w:val="00526F5A"/>
    <w:rsid w:val="005636DA"/>
    <w:rsid w:val="005A455C"/>
    <w:rsid w:val="0061120A"/>
    <w:rsid w:val="00613A45"/>
    <w:rsid w:val="006D2EE8"/>
    <w:rsid w:val="007219ED"/>
    <w:rsid w:val="00734F54"/>
    <w:rsid w:val="00764BA7"/>
    <w:rsid w:val="00772164"/>
    <w:rsid w:val="007B42AB"/>
    <w:rsid w:val="007F77D7"/>
    <w:rsid w:val="00811D4C"/>
    <w:rsid w:val="00877BA4"/>
    <w:rsid w:val="008B1D1E"/>
    <w:rsid w:val="008C322D"/>
    <w:rsid w:val="009240F5"/>
    <w:rsid w:val="00924628"/>
    <w:rsid w:val="00A038C5"/>
    <w:rsid w:val="00A410C4"/>
    <w:rsid w:val="00A75E41"/>
    <w:rsid w:val="00A77137"/>
    <w:rsid w:val="00AD6EE1"/>
    <w:rsid w:val="00B34091"/>
    <w:rsid w:val="00B62A66"/>
    <w:rsid w:val="00BB7D7F"/>
    <w:rsid w:val="00C21F38"/>
    <w:rsid w:val="00C4636E"/>
    <w:rsid w:val="00C76E8C"/>
    <w:rsid w:val="00C92048"/>
    <w:rsid w:val="00D00C8A"/>
    <w:rsid w:val="00D0354C"/>
    <w:rsid w:val="00D0381F"/>
    <w:rsid w:val="00D70232"/>
    <w:rsid w:val="00D73A19"/>
    <w:rsid w:val="00D77E84"/>
    <w:rsid w:val="00DE2CF1"/>
    <w:rsid w:val="00E40EAA"/>
    <w:rsid w:val="00EA45E0"/>
    <w:rsid w:val="00F10017"/>
    <w:rsid w:val="00F5064A"/>
    <w:rsid w:val="00F87673"/>
    <w:rsid w:val="00F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E3598-E7E9-4E4E-8006-D67E902C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2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42AB"/>
  </w:style>
  <w:style w:type="paragraph" w:styleId="a5">
    <w:name w:val="footer"/>
    <w:basedOn w:val="a"/>
    <w:link w:val="a6"/>
    <w:uiPriority w:val="99"/>
    <w:unhideWhenUsed/>
    <w:rsid w:val="007B42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42AB"/>
  </w:style>
  <w:style w:type="paragraph" w:styleId="a7">
    <w:name w:val="Balloon Text"/>
    <w:basedOn w:val="a"/>
    <w:link w:val="a8"/>
    <w:uiPriority w:val="99"/>
    <w:semiHidden/>
    <w:unhideWhenUsed/>
    <w:rsid w:val="00877B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ConsKomStroi</dc:creator>
  <cp:keywords/>
  <dc:description/>
  <cp:lastModifiedBy>ConsKomStroi</cp:lastModifiedBy>
  <cp:revision>4</cp:revision>
  <cp:lastPrinted>2023-12-21T06:21:00Z</cp:lastPrinted>
  <dcterms:created xsi:type="dcterms:W3CDTF">2023-12-19T14:16:00Z</dcterms:created>
  <dcterms:modified xsi:type="dcterms:W3CDTF">2023-12-21T07:04:00Z</dcterms:modified>
</cp:coreProperties>
</file>